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59" w:rsidRDefault="00E10859" w:rsidP="006B7FB3">
      <w:pPr>
        <w:jc w:val="center"/>
        <w:rPr>
          <w:b/>
          <w:u w:val="single"/>
        </w:rPr>
      </w:pPr>
      <w:bookmarkStart w:id="0" w:name="_GoBack"/>
      <w:bookmarkEnd w:id="0"/>
      <w:r>
        <w:rPr>
          <w:b/>
          <w:u w:val="single"/>
        </w:rPr>
        <w:t>Sports Premium</w:t>
      </w:r>
    </w:p>
    <w:p w:rsidR="00E10859" w:rsidRPr="00455FE6" w:rsidRDefault="00455FE6" w:rsidP="00E10859">
      <w:r>
        <w:t>At</w:t>
      </w:r>
      <w:r w:rsidRPr="00455FE6">
        <w:t xml:space="preserve"> Minsterley </w:t>
      </w:r>
      <w:r>
        <w:t>Primary School we understand how PE and school sport can really benefit and inspire our children. Over the past few years the quality of sport provision at our school has improved as a result of the extra sports premium money it has received</w:t>
      </w:r>
      <w:r w:rsidR="008A04D9">
        <w:t xml:space="preserve">. </w:t>
      </w:r>
    </w:p>
    <w:p w:rsidR="00E10859" w:rsidRPr="00E10859" w:rsidRDefault="00E10859" w:rsidP="00E10859">
      <w:r w:rsidRPr="00E10859">
        <w:t>Details of how the PE budget will be spent this year:</w:t>
      </w:r>
    </w:p>
    <w:p w:rsidR="00E10859" w:rsidRDefault="00E10859" w:rsidP="00E10859">
      <w:pPr>
        <w:pStyle w:val="ListParagraph"/>
        <w:numPr>
          <w:ilvl w:val="0"/>
          <w:numId w:val="4"/>
        </w:numPr>
      </w:pPr>
      <w:r>
        <w:t xml:space="preserve">Specialist PE teacher </w:t>
      </w:r>
      <w:r w:rsidR="00455FE6">
        <w:t xml:space="preserve">1 day per week </w:t>
      </w:r>
    </w:p>
    <w:p w:rsidR="00E10859" w:rsidRDefault="00E10859" w:rsidP="00E10859">
      <w:pPr>
        <w:pStyle w:val="ListParagraph"/>
        <w:numPr>
          <w:ilvl w:val="0"/>
          <w:numId w:val="4"/>
        </w:numPr>
      </w:pPr>
      <w:r>
        <w:t>Jonny Hu</w:t>
      </w:r>
      <w:r w:rsidR="00A80890">
        <w:t>gh</w:t>
      </w:r>
      <w:r>
        <w:t>es coaching company</w:t>
      </w:r>
      <w:r w:rsidR="00455FE6">
        <w:t xml:space="preserve"> 1 and half days per week</w:t>
      </w:r>
    </w:p>
    <w:p w:rsidR="00E10859" w:rsidRDefault="00455FE6" w:rsidP="00E10859">
      <w:pPr>
        <w:pStyle w:val="ListParagraph"/>
        <w:numPr>
          <w:ilvl w:val="0"/>
          <w:numId w:val="4"/>
        </w:numPr>
      </w:pPr>
      <w:r>
        <w:t xml:space="preserve">Entry fees and transport costs to </w:t>
      </w:r>
      <w:r w:rsidR="00E10859">
        <w:t>tournaments and events</w:t>
      </w:r>
    </w:p>
    <w:p w:rsidR="00E10859" w:rsidRDefault="00455FE6" w:rsidP="00E10859">
      <w:pPr>
        <w:pStyle w:val="ListParagraph"/>
        <w:numPr>
          <w:ilvl w:val="0"/>
          <w:numId w:val="4"/>
        </w:numPr>
      </w:pPr>
      <w:r>
        <w:t>Additional s</w:t>
      </w:r>
      <w:r w:rsidR="00E10859">
        <w:t>ports equipment and resources</w:t>
      </w:r>
      <w:r>
        <w:t xml:space="preserve"> to enhance PE provision</w:t>
      </w:r>
    </w:p>
    <w:p w:rsidR="00E10859" w:rsidRDefault="00E10859" w:rsidP="00E10859"/>
    <w:p w:rsidR="00E10859" w:rsidRDefault="00455FE6" w:rsidP="00E10859">
      <w:r>
        <w:t>The impact the PE funding has had since the start of the academic year 2017-2018:</w:t>
      </w:r>
    </w:p>
    <w:p w:rsidR="00E10859" w:rsidRDefault="00E10859" w:rsidP="00E10859">
      <w:pPr>
        <w:pStyle w:val="ListParagraph"/>
        <w:numPr>
          <w:ilvl w:val="0"/>
          <w:numId w:val="5"/>
        </w:numPr>
      </w:pPr>
      <w:r>
        <w:t>96% of children from years 2 to 6 have taken part in a competition against another school.</w:t>
      </w:r>
    </w:p>
    <w:p w:rsidR="00E10859" w:rsidRDefault="00E10859" w:rsidP="00E10859">
      <w:pPr>
        <w:pStyle w:val="ListParagraph"/>
        <w:numPr>
          <w:ilvl w:val="0"/>
          <w:numId w:val="5"/>
        </w:numPr>
      </w:pPr>
      <w:r>
        <w:t>All children have taken part in at least 2 competitions within school.</w:t>
      </w:r>
    </w:p>
    <w:p w:rsidR="00E10859" w:rsidRDefault="00E10859" w:rsidP="00E10859">
      <w:pPr>
        <w:pStyle w:val="ListParagraph"/>
        <w:numPr>
          <w:ilvl w:val="0"/>
          <w:numId w:val="5"/>
        </w:numPr>
      </w:pPr>
      <w:r>
        <w:t>83% of children from years 2 to 6 have taken part in at least 1 extra-curricular club.</w:t>
      </w:r>
    </w:p>
    <w:p w:rsidR="00E10859" w:rsidRDefault="00E10859" w:rsidP="00E10859">
      <w:pPr>
        <w:pStyle w:val="ListParagraph"/>
        <w:numPr>
          <w:ilvl w:val="0"/>
          <w:numId w:val="5"/>
        </w:numPr>
      </w:pPr>
      <w:r>
        <w:t>19 competitions have been entered throughout the year with 7 B teams and 2 C teams.</w:t>
      </w:r>
    </w:p>
    <w:p w:rsidR="00E10859" w:rsidRDefault="00E10859" w:rsidP="00E10859">
      <w:pPr>
        <w:pStyle w:val="ListParagraph"/>
        <w:numPr>
          <w:ilvl w:val="0"/>
          <w:numId w:val="5"/>
        </w:numPr>
      </w:pPr>
      <w:r>
        <w:t>Largest increase has been in competition participation with an increase of 26% compared to 2 years ago.</w:t>
      </w:r>
    </w:p>
    <w:p w:rsidR="00E10859" w:rsidRDefault="00E10859" w:rsidP="00E10859">
      <w:pPr>
        <w:pStyle w:val="ListParagraph"/>
        <w:numPr>
          <w:ilvl w:val="0"/>
          <w:numId w:val="5"/>
        </w:numPr>
      </w:pPr>
      <w:r>
        <w:t>Large variety of competitions offered.</w:t>
      </w:r>
    </w:p>
    <w:p w:rsidR="00E10859" w:rsidRDefault="00E10859" w:rsidP="00E10859">
      <w:pPr>
        <w:pStyle w:val="ListParagraph"/>
        <w:numPr>
          <w:ilvl w:val="0"/>
          <w:numId w:val="5"/>
        </w:numPr>
      </w:pPr>
      <w:r>
        <w:t>New competitions offered to year 2 children, 7 in total.</w:t>
      </w:r>
    </w:p>
    <w:p w:rsidR="00E10859" w:rsidRDefault="00E10859" w:rsidP="00E10859">
      <w:pPr>
        <w:pStyle w:val="ListParagraph"/>
        <w:numPr>
          <w:ilvl w:val="0"/>
          <w:numId w:val="5"/>
        </w:numPr>
      </w:pPr>
      <w:r>
        <w:t>Majority of year 5 and 6 children trained as playground leaders and competition leaders.</w:t>
      </w:r>
    </w:p>
    <w:p w:rsidR="00E10859" w:rsidRDefault="00E10859" w:rsidP="00E10859">
      <w:pPr>
        <w:pStyle w:val="ListParagraph"/>
        <w:numPr>
          <w:ilvl w:val="0"/>
          <w:numId w:val="5"/>
        </w:numPr>
      </w:pPr>
      <w:r>
        <w:t>Change 4 Life Club a real success with 38% of children being identified as Non-participations being retained for at least 1 term.</w:t>
      </w:r>
    </w:p>
    <w:p w:rsidR="00E10859" w:rsidRDefault="00E10859" w:rsidP="00E10859">
      <w:pPr>
        <w:pStyle w:val="ListParagraph"/>
        <w:numPr>
          <w:ilvl w:val="0"/>
          <w:numId w:val="5"/>
        </w:numPr>
      </w:pPr>
      <w:r>
        <w:t>High quality PE has be delivered throughout the school.</w:t>
      </w:r>
    </w:p>
    <w:p w:rsidR="00E10859" w:rsidRDefault="00E10859" w:rsidP="00E10859">
      <w:pPr>
        <w:pStyle w:val="ListParagraph"/>
        <w:numPr>
          <w:ilvl w:val="0"/>
          <w:numId w:val="5"/>
        </w:numPr>
      </w:pPr>
      <w:r>
        <w:t>School achieved the Silver sports mark award.</w:t>
      </w:r>
    </w:p>
    <w:p w:rsidR="00E10859" w:rsidRDefault="00E10859" w:rsidP="00E10859">
      <w:pPr>
        <w:pStyle w:val="ListParagraph"/>
        <w:numPr>
          <w:ilvl w:val="0"/>
          <w:numId w:val="5"/>
        </w:numPr>
      </w:pPr>
      <w:r>
        <w:t>Please refer to full PE report for further information.</w:t>
      </w:r>
    </w:p>
    <w:p w:rsidR="00E10859" w:rsidRPr="00E10859" w:rsidRDefault="00E10859" w:rsidP="00E10859">
      <w:pPr>
        <w:ind w:left="360"/>
      </w:pPr>
    </w:p>
    <w:p w:rsidR="00A508F3" w:rsidRDefault="00E10859" w:rsidP="006B7FB3">
      <w:pPr>
        <w:jc w:val="center"/>
      </w:pPr>
      <w:r>
        <w:rPr>
          <w:b/>
          <w:u w:val="single"/>
        </w:rPr>
        <w:t xml:space="preserve">Areas for development and </w:t>
      </w:r>
      <w:r w:rsidR="006B7FB3" w:rsidRPr="006B7FB3">
        <w:rPr>
          <w:b/>
          <w:u w:val="single"/>
        </w:rPr>
        <w:t>P</w:t>
      </w:r>
      <w:r>
        <w:rPr>
          <w:b/>
          <w:u w:val="single"/>
        </w:rPr>
        <w:t>E a</w:t>
      </w:r>
      <w:r w:rsidR="006B7FB3" w:rsidRPr="006B7FB3">
        <w:rPr>
          <w:b/>
          <w:u w:val="single"/>
        </w:rPr>
        <w:t>ction plan for 2018-2019</w:t>
      </w:r>
    </w:p>
    <w:tbl>
      <w:tblPr>
        <w:tblStyle w:val="TableGrid"/>
        <w:tblW w:w="0" w:type="auto"/>
        <w:tblLook w:val="04A0" w:firstRow="1" w:lastRow="0" w:firstColumn="1" w:lastColumn="0" w:noHBand="0" w:noVBand="1"/>
      </w:tblPr>
      <w:tblGrid>
        <w:gridCol w:w="3005"/>
        <w:gridCol w:w="5637"/>
      </w:tblGrid>
      <w:tr w:rsidR="00455FE6" w:rsidTr="00455FE6">
        <w:tc>
          <w:tcPr>
            <w:tcW w:w="3005" w:type="dxa"/>
          </w:tcPr>
          <w:p w:rsidR="00455FE6" w:rsidRDefault="00455FE6" w:rsidP="006B7FB3">
            <w:r>
              <w:t>Area to improve</w:t>
            </w:r>
          </w:p>
        </w:tc>
        <w:tc>
          <w:tcPr>
            <w:tcW w:w="5637" w:type="dxa"/>
          </w:tcPr>
          <w:p w:rsidR="00455FE6" w:rsidRDefault="00455FE6" w:rsidP="006B7FB3">
            <w:r>
              <w:t>Action</w:t>
            </w:r>
          </w:p>
        </w:tc>
      </w:tr>
      <w:tr w:rsidR="00455FE6" w:rsidTr="00455FE6">
        <w:tc>
          <w:tcPr>
            <w:tcW w:w="3005" w:type="dxa"/>
          </w:tcPr>
          <w:p w:rsidR="00455FE6" w:rsidRDefault="00455FE6" w:rsidP="006B7FB3">
            <w:r>
              <w:t>The school achieved the Silver Sports Mark Award</w:t>
            </w:r>
          </w:p>
        </w:tc>
        <w:tc>
          <w:tcPr>
            <w:tcW w:w="5637" w:type="dxa"/>
          </w:tcPr>
          <w:p w:rsidR="00455FE6" w:rsidRDefault="00455FE6" w:rsidP="006B7FB3">
            <w:r>
              <w:t>To work towards achieving gold. Early identification of what areas need improving to achieve gold and set a clear action plan in place to achieve this. Regular updates between the head teacher and PE teacher.</w:t>
            </w:r>
          </w:p>
        </w:tc>
      </w:tr>
      <w:tr w:rsidR="00455FE6" w:rsidTr="00455FE6">
        <w:tc>
          <w:tcPr>
            <w:tcW w:w="3005" w:type="dxa"/>
          </w:tcPr>
          <w:p w:rsidR="00455FE6" w:rsidRDefault="00455FE6" w:rsidP="006B7FB3">
            <w:r>
              <w:t>Not all children are receiving 2 hours of timetabled PE per week.</w:t>
            </w:r>
          </w:p>
        </w:tc>
        <w:tc>
          <w:tcPr>
            <w:tcW w:w="5637" w:type="dxa"/>
          </w:tcPr>
          <w:p w:rsidR="00455FE6" w:rsidRDefault="00455FE6" w:rsidP="006B7FB3">
            <w:r>
              <w:t>A clear timetable to be drawn up at the start of the year for at least all children from years 3 to 6 to have 2 hours of timetabled PE. This time can be made up of delivery from the coaching company, PE teacher and class teacher.</w:t>
            </w:r>
          </w:p>
        </w:tc>
      </w:tr>
      <w:tr w:rsidR="00455FE6" w:rsidTr="00455FE6">
        <w:tc>
          <w:tcPr>
            <w:tcW w:w="3005" w:type="dxa"/>
          </w:tcPr>
          <w:p w:rsidR="00455FE6" w:rsidRDefault="00455FE6" w:rsidP="006B7FB3">
            <w:r>
              <w:t>Not all classes achieved the guidelines of 30 minutes of physical activity a day.</w:t>
            </w:r>
          </w:p>
        </w:tc>
        <w:tc>
          <w:tcPr>
            <w:tcW w:w="5637" w:type="dxa"/>
          </w:tcPr>
          <w:p w:rsidR="00455FE6" w:rsidRDefault="00455FE6" w:rsidP="006B7FB3">
            <w:r>
              <w:t>All staff to be encourage to use more active learning within classroom practice. The school to include more structured activities at break and lunchtime. PE teacher to deliver more lunchtime clubs particularly for less active children as well as introduce more lunchtime challenges. More equipment will be introduced onto the playground at break and lunchtime. This will include a structured timetable.</w:t>
            </w:r>
          </w:p>
        </w:tc>
      </w:tr>
      <w:tr w:rsidR="00455FE6" w:rsidTr="00455FE6">
        <w:tc>
          <w:tcPr>
            <w:tcW w:w="3005" w:type="dxa"/>
          </w:tcPr>
          <w:p w:rsidR="00455FE6" w:rsidRDefault="00455FE6" w:rsidP="006B7FB3">
            <w:r>
              <w:lastRenderedPageBreak/>
              <w:t>Some intra-school sport taking part but no structure in place.</w:t>
            </w:r>
          </w:p>
        </w:tc>
        <w:tc>
          <w:tcPr>
            <w:tcW w:w="5637" w:type="dxa"/>
          </w:tcPr>
          <w:p w:rsidR="00455FE6" w:rsidRDefault="00455FE6" w:rsidP="006B7FB3">
            <w:r>
              <w:t>PE teacher to create a structured intra-school competition calender so each class is taking part in a minimum of 1 competition each term during curriculum time.</w:t>
            </w:r>
          </w:p>
        </w:tc>
      </w:tr>
      <w:tr w:rsidR="00455FE6" w:rsidTr="00455FE6">
        <w:tc>
          <w:tcPr>
            <w:tcW w:w="3005" w:type="dxa"/>
          </w:tcPr>
          <w:p w:rsidR="00455FE6" w:rsidRDefault="00455FE6" w:rsidP="006B7FB3">
            <w:r>
              <w:t>Sports leadership is limited to year 6 and some year 5 children.</w:t>
            </w:r>
          </w:p>
        </w:tc>
        <w:tc>
          <w:tcPr>
            <w:tcW w:w="5637" w:type="dxa"/>
          </w:tcPr>
          <w:p w:rsidR="00455FE6" w:rsidRDefault="00455FE6" w:rsidP="006B7FB3">
            <w:r>
              <w:t xml:space="preserve">This year a sports council will be introduced to give more pupil voice to PE and school sport. All children in year 6 will be trained as sports leaders and will help more regularly with intra-school sports competitions. Sports leadership will be offered lower down the school so all children from years 3 to 6 will have an opportunity to take part in sports leadership. Children in years 3 to 6 will take part in leadership during PE lessons which will include leading warm ups. Sports leaders will also be asked to help with extracurricular activities. </w:t>
            </w:r>
          </w:p>
        </w:tc>
      </w:tr>
      <w:tr w:rsidR="00455FE6" w:rsidTr="00455FE6">
        <w:tc>
          <w:tcPr>
            <w:tcW w:w="3005" w:type="dxa"/>
          </w:tcPr>
          <w:p w:rsidR="00455FE6" w:rsidRDefault="00455FE6" w:rsidP="006B7FB3">
            <w:r>
              <w:t>The Change 4 Life club was only offered to year 5 and 6 children. The largest percentage of children identified as not taking part in physical activity last year were from years 3 and 4.</w:t>
            </w:r>
          </w:p>
        </w:tc>
        <w:tc>
          <w:tcPr>
            <w:tcW w:w="5637" w:type="dxa"/>
          </w:tcPr>
          <w:p w:rsidR="00455FE6" w:rsidRDefault="00455FE6" w:rsidP="006B7FB3">
            <w:r>
              <w:t>The Minsterley Movers club was a real success last year but was only offered to children in years 5 and 6. This will be rolled out to all identified children in years 2 to 6. Identification means looking at the data from the first half term and finding out who hasn’t done extra-curricular activities. Children who took part last year will be leaders for the sessions. On a Thursday lunchtime years 4 to 6 will have 30 minutes followed by years 2 and 3 also receiving 30 minutes.</w:t>
            </w:r>
          </w:p>
        </w:tc>
      </w:tr>
      <w:tr w:rsidR="00455FE6" w:rsidTr="00455FE6">
        <w:tc>
          <w:tcPr>
            <w:tcW w:w="3005" w:type="dxa"/>
          </w:tcPr>
          <w:p w:rsidR="00455FE6" w:rsidRDefault="00455FE6" w:rsidP="006B7FB3">
            <w:r>
              <w:t>A very small percentage of children from years 2 to 6 had not taken part in a competition against another school.</w:t>
            </w:r>
          </w:p>
        </w:tc>
        <w:tc>
          <w:tcPr>
            <w:tcW w:w="5637" w:type="dxa"/>
          </w:tcPr>
          <w:p w:rsidR="00455FE6" w:rsidRDefault="00455FE6" w:rsidP="006B7FB3">
            <w:r>
              <w:t>This figure was 96% last year for children in years 2 to 6. This year as a school we are aiming for 100% of children from years 2 to 6 to take part in a competition against another school. In order to do this participation data needs to be kept up to date so those children who haven’t can be targeted.</w:t>
            </w:r>
          </w:p>
        </w:tc>
      </w:tr>
      <w:tr w:rsidR="00455FE6" w:rsidTr="00455FE6">
        <w:tc>
          <w:tcPr>
            <w:tcW w:w="3005" w:type="dxa"/>
          </w:tcPr>
          <w:p w:rsidR="00455FE6" w:rsidRDefault="00455FE6" w:rsidP="006B7FB3">
            <w:r>
              <w:t>Personal challenge opportunities are limited in the school.</w:t>
            </w:r>
          </w:p>
        </w:tc>
        <w:tc>
          <w:tcPr>
            <w:tcW w:w="5637" w:type="dxa"/>
          </w:tcPr>
          <w:p w:rsidR="00455FE6" w:rsidRDefault="00455FE6" w:rsidP="006B7FB3">
            <w:r>
              <w:t>During the summer term 2018 lunchtime challenge boxes were tested and proved very popular particularly with the younger children. This needs to be introduced earlier in the year and the target is to start these just after Christmas. Each child has a target of completing 1 personal challenge a week. Leaders will need to be trained and put in charge of getting children to complete these.</w:t>
            </w:r>
          </w:p>
        </w:tc>
      </w:tr>
      <w:tr w:rsidR="00455FE6" w:rsidTr="00455FE6">
        <w:tc>
          <w:tcPr>
            <w:tcW w:w="3005" w:type="dxa"/>
          </w:tcPr>
          <w:p w:rsidR="00455FE6" w:rsidRDefault="00455FE6" w:rsidP="006B7FB3">
            <w:r>
              <w:t>There was no extra-curricular sporting provisions for reception or year 1 last year.</w:t>
            </w:r>
          </w:p>
        </w:tc>
        <w:tc>
          <w:tcPr>
            <w:tcW w:w="5637" w:type="dxa"/>
          </w:tcPr>
          <w:p w:rsidR="00455FE6" w:rsidRDefault="00455FE6" w:rsidP="006B7FB3">
            <w:r>
              <w:t xml:space="preserve">No sports clubs were offered to reception or year 1 last year so for at least 1 half term these year groups need to be offered at least 1 after school club. </w:t>
            </w:r>
          </w:p>
        </w:tc>
      </w:tr>
      <w:tr w:rsidR="00455FE6" w:rsidTr="00455FE6">
        <w:tc>
          <w:tcPr>
            <w:tcW w:w="3005" w:type="dxa"/>
          </w:tcPr>
          <w:p w:rsidR="00455FE6" w:rsidRDefault="00455FE6" w:rsidP="006B7FB3">
            <w:r>
              <w:t>Staffing issues particularly when there is more than one sporting event in a week.</w:t>
            </w:r>
          </w:p>
        </w:tc>
        <w:tc>
          <w:tcPr>
            <w:tcW w:w="5637" w:type="dxa"/>
          </w:tcPr>
          <w:p w:rsidR="00455FE6" w:rsidRDefault="00455FE6" w:rsidP="006B7FB3">
            <w:r>
              <w:t>The workload for attending fixtures and events needs to be more evenly disrupted around the staff. Particularly in the summer term the school may be attending 2 or 3 different events and it was putting a strain on the same person that was attending. Class teachers will be encouraged to attend events with their class and the responsibility to be more evenly shared. Where possible the PE teacher will attend with a TA.</w:t>
            </w:r>
          </w:p>
        </w:tc>
      </w:tr>
      <w:tr w:rsidR="00455FE6" w:rsidTr="00455FE6">
        <w:tc>
          <w:tcPr>
            <w:tcW w:w="3005" w:type="dxa"/>
          </w:tcPr>
          <w:p w:rsidR="00455FE6" w:rsidRDefault="00455FE6" w:rsidP="006B7FB3">
            <w:r>
              <w:t>The school needs to increase its sporting links with the community to give children more opportunities outside of school.</w:t>
            </w:r>
          </w:p>
        </w:tc>
        <w:tc>
          <w:tcPr>
            <w:tcW w:w="5637" w:type="dxa"/>
          </w:tcPr>
          <w:p w:rsidR="00455FE6" w:rsidRDefault="00455FE6" w:rsidP="006B7FB3">
            <w:r>
              <w:t>The school currently has some clubs links but this needs to be increased to 5 for the gold mark. The PE teacher will look to organise a club links day during the spring term.</w:t>
            </w:r>
          </w:p>
        </w:tc>
      </w:tr>
      <w:tr w:rsidR="00455FE6" w:rsidTr="00455FE6">
        <w:tc>
          <w:tcPr>
            <w:tcW w:w="3005" w:type="dxa"/>
          </w:tcPr>
          <w:p w:rsidR="00455FE6" w:rsidRDefault="00455FE6" w:rsidP="006B7FB3">
            <w:r>
              <w:lastRenderedPageBreak/>
              <w:t>Extra-curricular uptake is 35% for years 3 to 6 and the school will need to increase this to achieve gold.</w:t>
            </w:r>
          </w:p>
        </w:tc>
        <w:tc>
          <w:tcPr>
            <w:tcW w:w="5637" w:type="dxa"/>
          </w:tcPr>
          <w:p w:rsidR="00455FE6" w:rsidRDefault="00455FE6" w:rsidP="006B7FB3">
            <w:r>
              <w:t>To achieve the gold mark this needs to be at least 50%. The sports council will do surveys with their class to find out why children don’t attend clubs. More lunchtime clubs will be run and the change 4 life club will be open to more children which should increase this number. More clubs needs to be offered lower down the school.</w:t>
            </w:r>
          </w:p>
        </w:tc>
      </w:tr>
      <w:tr w:rsidR="00455FE6" w:rsidTr="00455FE6">
        <w:tc>
          <w:tcPr>
            <w:tcW w:w="3005" w:type="dxa"/>
          </w:tcPr>
          <w:p w:rsidR="00455FE6" w:rsidRDefault="00455FE6" w:rsidP="006B7FB3">
            <w:r>
              <w:t>Sports day – does it serve its purpose?</w:t>
            </w:r>
          </w:p>
        </w:tc>
        <w:tc>
          <w:tcPr>
            <w:tcW w:w="5637" w:type="dxa"/>
          </w:tcPr>
          <w:p w:rsidR="00455FE6" w:rsidRDefault="00455FE6" w:rsidP="006B7FB3">
            <w:r>
              <w:t>All staff to evaluate how sports day is run to see if it needs improving and if they and the children like the current format. Sports council to become involved in the design of how sports day will run.</w:t>
            </w:r>
          </w:p>
        </w:tc>
      </w:tr>
      <w:tr w:rsidR="00455FE6" w:rsidTr="00455FE6">
        <w:tc>
          <w:tcPr>
            <w:tcW w:w="3005" w:type="dxa"/>
          </w:tcPr>
          <w:p w:rsidR="00455FE6" w:rsidRDefault="00455FE6" w:rsidP="006B7FB3">
            <w:r>
              <w:t>Not enough internal sports CPD offered to staff.</w:t>
            </w:r>
          </w:p>
        </w:tc>
        <w:tc>
          <w:tcPr>
            <w:tcW w:w="5637" w:type="dxa"/>
          </w:tcPr>
          <w:p w:rsidR="00455FE6" w:rsidRDefault="00455FE6" w:rsidP="006B7FB3">
            <w:r>
              <w:t>To secure the long term sustainability of the sports premium funding the PE teacher will offer staff more CPD for all staff during staff training sessions.</w:t>
            </w:r>
          </w:p>
        </w:tc>
      </w:tr>
      <w:tr w:rsidR="00455FE6" w:rsidTr="00455FE6">
        <w:tc>
          <w:tcPr>
            <w:tcW w:w="3005" w:type="dxa"/>
          </w:tcPr>
          <w:p w:rsidR="00455FE6" w:rsidRDefault="00455FE6" w:rsidP="006B7FB3">
            <w:r>
              <w:t xml:space="preserve">Children competing in events have not necessarily received adequate training to allow them to compete confidently. </w:t>
            </w:r>
          </w:p>
        </w:tc>
        <w:tc>
          <w:tcPr>
            <w:tcW w:w="5637" w:type="dxa"/>
          </w:tcPr>
          <w:p w:rsidR="00455FE6" w:rsidRDefault="00455FE6" w:rsidP="006B7FB3">
            <w:r>
              <w:t>Long term PE plan will be reviewed to run alongside the competition calender so children receive more training in PE lessons.</w:t>
            </w:r>
          </w:p>
        </w:tc>
      </w:tr>
      <w:tr w:rsidR="00455FE6" w:rsidTr="00455FE6">
        <w:tc>
          <w:tcPr>
            <w:tcW w:w="3005" w:type="dxa"/>
          </w:tcPr>
          <w:p w:rsidR="00455FE6" w:rsidRDefault="00455FE6" w:rsidP="006B7FB3">
            <w:r>
              <w:t>Football league is moving venue which is not practical for the school to attend.</w:t>
            </w:r>
          </w:p>
        </w:tc>
        <w:tc>
          <w:tcPr>
            <w:tcW w:w="5637" w:type="dxa"/>
          </w:tcPr>
          <w:p w:rsidR="00455FE6" w:rsidRDefault="00455FE6" w:rsidP="006B7FB3">
            <w:r>
              <w:t>To set up a local football league which will run continually throughout the year. This will be hosted at each school site which will cut down on transport costs and allow children to take part in more games throughout the year. This will also include football tournaments for the younger year groups so all children in school can access football festivals/competitions. Staff to attend football meetings.</w:t>
            </w:r>
            <w:r w:rsidR="00832A45">
              <w:t xml:space="preserve"> As a new league local league has been set up it becomes more sustainable for the future as costs have been lowered and we are no longer reliant on a venue to host the games.</w:t>
            </w:r>
          </w:p>
        </w:tc>
      </w:tr>
    </w:tbl>
    <w:p w:rsidR="006B7FB3" w:rsidRDefault="006B7FB3" w:rsidP="006B7FB3"/>
    <w:p w:rsidR="00535D70" w:rsidRDefault="00535D70" w:rsidP="000D24C9"/>
    <w:p w:rsidR="00002DD7" w:rsidRDefault="00002DD7" w:rsidP="000D24C9"/>
    <w:p w:rsidR="006B7FB3" w:rsidRPr="006B7FB3" w:rsidRDefault="006B7FB3" w:rsidP="006B7FB3"/>
    <w:sectPr w:rsidR="006B7FB3" w:rsidRPr="006B7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0C9"/>
    <w:multiLevelType w:val="hybridMultilevel"/>
    <w:tmpl w:val="FD9C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D1246"/>
    <w:multiLevelType w:val="hybridMultilevel"/>
    <w:tmpl w:val="063ECF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F5F79"/>
    <w:multiLevelType w:val="hybridMultilevel"/>
    <w:tmpl w:val="E826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A035F"/>
    <w:multiLevelType w:val="hybridMultilevel"/>
    <w:tmpl w:val="0B16C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31895"/>
    <w:multiLevelType w:val="hybridMultilevel"/>
    <w:tmpl w:val="616A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874E1"/>
    <w:multiLevelType w:val="hybridMultilevel"/>
    <w:tmpl w:val="F30011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B3"/>
    <w:rsid w:val="00002DD7"/>
    <w:rsid w:val="000046F1"/>
    <w:rsid w:val="000C355A"/>
    <w:rsid w:val="000D24C9"/>
    <w:rsid w:val="000F7405"/>
    <w:rsid w:val="00140D23"/>
    <w:rsid w:val="0021512A"/>
    <w:rsid w:val="00455FE6"/>
    <w:rsid w:val="00535D70"/>
    <w:rsid w:val="00581F7D"/>
    <w:rsid w:val="006B7FB3"/>
    <w:rsid w:val="007B6DF8"/>
    <w:rsid w:val="007F249F"/>
    <w:rsid w:val="00832A45"/>
    <w:rsid w:val="008A04D9"/>
    <w:rsid w:val="00A11B94"/>
    <w:rsid w:val="00A80890"/>
    <w:rsid w:val="00A81794"/>
    <w:rsid w:val="00A8251A"/>
    <w:rsid w:val="00AD6A7E"/>
    <w:rsid w:val="00C94A3E"/>
    <w:rsid w:val="00E10859"/>
    <w:rsid w:val="00FB4EB3"/>
    <w:rsid w:val="00FE3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02CB3-03D1-4B70-AC43-13762451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B3"/>
    <w:pPr>
      <w:ind w:left="720"/>
      <w:contextualSpacing/>
    </w:pPr>
  </w:style>
  <w:style w:type="table" w:styleId="TableGrid">
    <w:name w:val="Table Grid"/>
    <w:basedOn w:val="TableNormal"/>
    <w:uiPriority w:val="39"/>
    <w:rsid w:val="00FB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Hollins</dc:creator>
  <cp:keywords/>
  <dc:description/>
  <cp:lastModifiedBy>Head</cp:lastModifiedBy>
  <cp:revision>2</cp:revision>
  <dcterms:created xsi:type="dcterms:W3CDTF">2019-01-11T14:13:00Z</dcterms:created>
  <dcterms:modified xsi:type="dcterms:W3CDTF">2019-01-11T14:13:00Z</dcterms:modified>
</cp:coreProperties>
</file>